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Gen7"/>
        <w:tblW w:w="940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67"/>
        <w:gridCol w:w="8840"/>
      </w:tblGrid>
      <w:tr w:rsidR="002E24D6" w:rsidRPr="00FF5A3B" w14:paraId="0FCD3BC8" w14:textId="77777777" w:rsidTr="002679D0">
        <w:trPr>
          <w:trHeight w:val="440"/>
        </w:trPr>
        <w:tc>
          <w:tcPr>
            <w:tcW w:w="940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8198" w14:textId="5ECEBFA9" w:rsidR="002E24D6" w:rsidRPr="002679D0" w:rsidRDefault="002E24D6" w:rsidP="002E24D6">
            <w:pPr>
              <w:spacing w:after="240" w:line="240" w:lineRule="auto"/>
              <w:ind w:firstLine="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Online Appendix</w:t>
            </w:r>
            <w:r w:rsidRPr="002679D0">
              <w:rPr>
                <w:b/>
                <w:bCs/>
                <w:highlight w:val="yellow"/>
              </w:rPr>
              <w:t xml:space="preserve"> 1</w:t>
            </w:r>
          </w:p>
          <w:p w14:paraId="0FB78DF2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highlight w:val="yellow"/>
              </w:rPr>
            </w:pPr>
            <w:r w:rsidRPr="002679D0">
              <w:rPr>
                <w:i/>
                <w:highlight w:val="yellow"/>
              </w:rPr>
              <w:t xml:space="preserve">List of Keywords for the </w:t>
            </w:r>
            <w:r>
              <w:rPr>
                <w:i/>
                <w:highlight w:val="yellow"/>
              </w:rPr>
              <w:t>Scoping</w:t>
            </w:r>
            <w:r w:rsidRPr="002679D0">
              <w:rPr>
                <w:i/>
                <w:highlight w:val="yellow"/>
              </w:rPr>
              <w:t xml:space="preserve"> Review</w:t>
            </w:r>
          </w:p>
        </w:tc>
      </w:tr>
      <w:tr w:rsidR="002E24D6" w:rsidRPr="002015F3" w14:paraId="7AB8EC5F" w14:textId="77777777" w:rsidTr="002679D0">
        <w:trPr>
          <w:trHeight w:val="4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2A58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highlight w:val="yellow"/>
              </w:rPr>
            </w:pPr>
            <w:r w:rsidRPr="002679D0">
              <w:rPr>
                <w:highlight w:val="yellow"/>
              </w:rPr>
              <w:t>1</w:t>
            </w:r>
          </w:p>
        </w:tc>
        <w:tc>
          <w:tcPr>
            <w:tcW w:w="884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3EC5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AI &amp; online discussions</w:t>
            </w:r>
          </w:p>
        </w:tc>
      </w:tr>
      <w:tr w:rsidR="002E24D6" w:rsidRPr="002015F3" w14:paraId="5676F95C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EC6E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2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EB6F" w14:textId="77777777" w:rsidR="002E24D6" w:rsidRPr="002679D0" w:rsidRDefault="002E24D6" w:rsidP="002E24D6">
            <w:pPr>
              <w:spacing w:after="120" w:line="240" w:lineRule="auto"/>
              <w:ind w:firstLine="41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AI &amp; decision making</w:t>
            </w:r>
          </w:p>
        </w:tc>
      </w:tr>
      <w:tr w:rsidR="002E24D6" w:rsidRPr="002015F3" w14:paraId="2E789523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17D0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3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54C9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AI &amp; group discussions</w:t>
            </w:r>
          </w:p>
        </w:tc>
      </w:tr>
      <w:tr w:rsidR="002E24D6" w:rsidRPr="002015F3" w14:paraId="45FD0D98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2BB1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4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062F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AI &amp; social media</w:t>
            </w:r>
          </w:p>
        </w:tc>
      </w:tr>
      <w:tr w:rsidR="002E24D6" w:rsidRPr="002015F3" w14:paraId="0F992BC7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55DD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5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CA5D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social bots</w:t>
            </w:r>
          </w:p>
        </w:tc>
      </w:tr>
      <w:tr w:rsidR="002E24D6" w:rsidRPr="002015F3" w14:paraId="49B8B622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2A8B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6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C148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artificial moderation</w:t>
            </w:r>
          </w:p>
        </w:tc>
      </w:tr>
      <w:tr w:rsidR="002E24D6" w:rsidRPr="002015F3" w14:paraId="03F4C79E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1210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7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D63E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 xml:space="preserve">AI &amp; moderation </w:t>
            </w:r>
          </w:p>
        </w:tc>
      </w:tr>
      <w:tr w:rsidR="002E24D6" w:rsidRPr="002015F3" w14:paraId="10097708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A9A0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8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45EE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automated text recognition</w:t>
            </w:r>
          </w:p>
        </w:tc>
      </w:tr>
      <w:tr w:rsidR="002E24D6" w:rsidRPr="00FF5A3B" w14:paraId="1909BC30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30E4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9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8380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 xml:space="preserve">topic </w:t>
            </w:r>
            <w:proofErr w:type="spellStart"/>
            <w:r w:rsidRPr="002679D0">
              <w:rPr>
                <w:highlight w:val="yellow"/>
                <w:lang w:val="en-GB"/>
              </w:rPr>
              <w:t>modeling</w:t>
            </w:r>
            <w:proofErr w:type="spellEnd"/>
            <w:r w:rsidRPr="002679D0">
              <w:rPr>
                <w:highlight w:val="yellow"/>
                <w:lang w:val="en-GB"/>
              </w:rPr>
              <w:t xml:space="preserve"> in online discussions</w:t>
            </w:r>
          </w:p>
        </w:tc>
      </w:tr>
      <w:tr w:rsidR="002E24D6" w:rsidRPr="002015F3" w14:paraId="3652EE5E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4C7D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10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2317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argument mining</w:t>
            </w:r>
          </w:p>
        </w:tc>
      </w:tr>
      <w:tr w:rsidR="002E24D6" w:rsidRPr="002015F3" w14:paraId="25A24336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4ACA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11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FB87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sentiment analysis</w:t>
            </w:r>
          </w:p>
        </w:tc>
      </w:tr>
      <w:tr w:rsidR="002E24D6" w:rsidRPr="002015F3" w14:paraId="44F84D30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27F0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12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FA4D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AI &amp; incivility</w:t>
            </w:r>
          </w:p>
        </w:tc>
      </w:tr>
      <w:tr w:rsidR="002E24D6" w:rsidRPr="002015F3" w14:paraId="388287ED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15E3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13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6B12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machine learning &amp; online discussions</w:t>
            </w:r>
          </w:p>
        </w:tc>
      </w:tr>
      <w:tr w:rsidR="002E24D6" w:rsidRPr="002015F3" w14:paraId="4A2379C0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68A4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14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1161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facilitating online discussions</w:t>
            </w:r>
          </w:p>
        </w:tc>
      </w:tr>
      <w:tr w:rsidR="002E24D6" w:rsidRPr="002015F3" w14:paraId="29864C00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9E7B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15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A575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agent-based online discussion</w:t>
            </w:r>
          </w:p>
        </w:tc>
      </w:tr>
      <w:tr w:rsidR="002E24D6" w:rsidRPr="002015F3" w14:paraId="253AE873" w14:textId="77777777" w:rsidTr="002679D0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7551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16</w:t>
            </w:r>
          </w:p>
        </w:tc>
        <w:tc>
          <w:tcPr>
            <w:tcW w:w="8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6BAF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highlight w:val="yellow"/>
                <w:lang w:val="en-GB"/>
              </w:rPr>
              <w:t>problems in online discussions</w:t>
            </w:r>
          </w:p>
        </w:tc>
      </w:tr>
      <w:tr w:rsidR="002E24D6" w:rsidRPr="00D82816" w14:paraId="2C6F1CB4" w14:textId="77777777" w:rsidTr="002679D0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4F61" w14:textId="77777777" w:rsidR="002E24D6" w:rsidRPr="002679D0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  <w:highlight w:val="yellow"/>
              </w:rPr>
            </w:pPr>
            <w:r w:rsidRPr="002679D0">
              <w:rPr>
                <w:rFonts w:eastAsia="Calibri" w:cstheme="minorHAnsi"/>
                <w:color w:val="000000"/>
                <w:highlight w:val="yellow"/>
              </w:rPr>
              <w:t>17</w:t>
            </w:r>
          </w:p>
        </w:tc>
        <w:tc>
          <w:tcPr>
            <w:tcW w:w="88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20A5" w14:textId="77777777" w:rsidR="002E24D6" w:rsidRPr="00D82816" w:rsidRDefault="002E24D6" w:rsidP="002E24D6">
            <w:pPr>
              <w:spacing w:after="120" w:line="240" w:lineRule="auto"/>
              <w:ind w:firstLine="0"/>
              <w:rPr>
                <w:rFonts w:eastAsia="Calibri" w:cstheme="minorHAnsi"/>
                <w:color w:val="000000"/>
              </w:rPr>
            </w:pPr>
            <w:r w:rsidRPr="002679D0">
              <w:rPr>
                <w:highlight w:val="yellow"/>
                <w:lang w:val="en-GB"/>
              </w:rPr>
              <w:t>machine learning &amp; social sciences</w:t>
            </w:r>
          </w:p>
        </w:tc>
      </w:tr>
    </w:tbl>
    <w:p w14:paraId="1AE17BFF" w14:textId="77777777" w:rsidR="005921C8" w:rsidRDefault="005921C8" w:rsidP="002E24D6">
      <w:pPr>
        <w:spacing w:after="120" w:line="240" w:lineRule="auto"/>
      </w:pPr>
    </w:p>
    <w:sectPr w:rsidR="00592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D6"/>
    <w:rsid w:val="002E24D6"/>
    <w:rsid w:val="0038220C"/>
    <w:rsid w:val="0046337E"/>
    <w:rsid w:val="00521869"/>
    <w:rsid w:val="005921C8"/>
    <w:rsid w:val="005B45B5"/>
    <w:rsid w:val="00683146"/>
    <w:rsid w:val="007F5DC7"/>
    <w:rsid w:val="00C556F1"/>
    <w:rsid w:val="00E0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C0670"/>
  <w15:chartTrackingRefBased/>
  <w15:docId w15:val="{DE42CDC1-CF1A-9D4F-BD79-34E819A9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4D6"/>
    <w:pPr>
      <w:spacing w:after="160" w:line="480" w:lineRule="auto"/>
    </w:pPr>
    <w:rPr>
      <w:rFonts w:ascii="Times New Roman" w:hAnsi="Times New Roman"/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4D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4D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4D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4D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4D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24D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24D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24D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24D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24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24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24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24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24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24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2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E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4D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24D6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E24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24D6"/>
    <w:pPr>
      <w:spacing w:after="0" w:line="240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E24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2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24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24D6"/>
    <w:rPr>
      <w:b/>
      <w:bCs/>
      <w:smallCaps/>
      <w:color w:val="0F4761" w:themeColor="accent1" w:themeShade="BF"/>
      <w:spacing w:val="5"/>
    </w:rPr>
  </w:style>
  <w:style w:type="table" w:customStyle="1" w:styleId="StGen7">
    <w:name w:val="StGen7"/>
    <w:basedOn w:val="NormaleTabelle"/>
    <w:rsid w:val="002E24D6"/>
    <w:pPr>
      <w:spacing w:line="480" w:lineRule="auto"/>
      <w:ind w:firstLine="720"/>
    </w:pPr>
    <w:rPr>
      <w:rFonts w:ascii="Times New Roman" w:eastAsia="Times New Roman" w:hAnsi="Times New Roman" w:cs="Times New Roman"/>
      <w:kern w:val="0"/>
      <w:lang w:val="en-US" w:eastAsia="de-DE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462</Characters>
  <Application>Microsoft Office Word</Application>
  <DocSecurity>0</DocSecurity>
  <Lines>7</Lines>
  <Paragraphs>2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Warne</dc:creator>
  <cp:keywords/>
  <dc:description/>
  <cp:lastModifiedBy>Mira Warne</cp:lastModifiedBy>
  <cp:revision>1</cp:revision>
  <dcterms:created xsi:type="dcterms:W3CDTF">2025-05-06T11:42:00Z</dcterms:created>
  <dcterms:modified xsi:type="dcterms:W3CDTF">2025-05-06T11:45:00Z</dcterms:modified>
</cp:coreProperties>
</file>